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08D4" w:rsidRPr="00607A1D" w:rsidRDefault="00607A1D" w:rsidP="00EE08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noProof/>
          <w:sz w:val="28"/>
          <w:szCs w:val="28"/>
          <w:lang w:eastAsia="ro-RO"/>
        </w:rPr>
        <w:drawing>
          <wp:inline distT="0" distB="0" distL="0" distR="0" wp14:anchorId="1A6F660A" wp14:editId="3EAA4FCB">
            <wp:extent cx="1487072" cy="1123950"/>
            <wp:effectExtent l="0" t="0" r="0" b="0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winnnig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670" cy="1128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08D4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410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="00EE08D4">
        <w:rPr>
          <w:rFonts w:ascii="Times New Roman" w:hAnsi="Times New Roman" w:cs="Times New Roman"/>
          <w:b/>
          <w:noProof/>
          <w:sz w:val="28"/>
          <w:szCs w:val="28"/>
          <w:lang w:eastAsia="ro-RO"/>
        </w:rPr>
        <w:drawing>
          <wp:inline distT="0" distB="0" distL="0" distR="0" wp14:anchorId="481834B2" wp14:editId="63AA74D7">
            <wp:extent cx="1174223" cy="1123950"/>
            <wp:effectExtent l="0" t="0" r="6985" b="0"/>
            <wp:docPr id="3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835" cy="1123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A1D" w:rsidRDefault="00607A1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 w:rsidR="00EE08D4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:rsidR="00EE08D4" w:rsidRDefault="00D94104" w:rsidP="00D94104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07A1D">
        <w:rPr>
          <w:rFonts w:ascii="Times New Roman" w:hAnsi="Times New Roman" w:cs="Times New Roman"/>
          <w:b/>
          <w:sz w:val="28"/>
          <w:szCs w:val="28"/>
        </w:rPr>
        <w:t xml:space="preserve">Proiectul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eTwinning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607A1D">
        <w:rPr>
          <w:rFonts w:ascii="Times New Roman" w:hAnsi="Times New Roman" w:cs="Times New Roman"/>
          <w:b/>
          <w:sz w:val="28"/>
          <w:szCs w:val="28"/>
        </w:rPr>
        <w:t>LET'S DO IT TOGETHER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607A1D" w:rsidRDefault="007C316E" w:rsidP="00607A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Scopul principal al proiectului este sa ajute elevii să își dezvolte abilitățile lingvistice, de comunicare și abilitățile de a lucra în echipă. </w:t>
      </w:r>
      <w:r w:rsidR="00607A1D">
        <w:rPr>
          <w:rFonts w:ascii="Times New Roman" w:hAnsi="Times New Roman" w:cs="Times New Roman"/>
          <w:sz w:val="28"/>
          <w:szCs w:val="28"/>
        </w:rPr>
        <w:t xml:space="preserve">De asemenea dorim să îi ajutăm pe elevii noștri să își crească stima de sine și să se exprime mai ușor; elevii să învețe în timp ce se distrează, lucrând în echipă și folosind limba engleză în mod activ. </w:t>
      </w:r>
    </w:p>
    <w:p w:rsidR="00EE08D4" w:rsidRDefault="00751579" w:rsidP="00607A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Sunt implicate 15 școli</w:t>
      </w:r>
      <w:r w:rsidRPr="007515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și 18 profesori și peste 100 elevi din următoarele țări : Turcia, Portugalia, Tunisia, Grecia, Polonia, Iordania, Cehia. Din cadrul Liceului Tehnologic de Industrie Alimentară Fetești sunt implicați 16 elevi din clasele a IX-a și a X-a coordonați de prof. Chelbea Cristina și prof. Iordache Ecaterina. </w:t>
      </w:r>
    </w:p>
    <w:p w:rsidR="007C316E" w:rsidRDefault="00607A1D" w:rsidP="00607A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Proiectul</w:t>
      </w:r>
      <w:r w:rsidR="007C316E">
        <w:rPr>
          <w:rFonts w:ascii="Times New Roman" w:hAnsi="Times New Roman" w:cs="Times New Roman"/>
          <w:sz w:val="28"/>
          <w:szCs w:val="28"/>
        </w:rPr>
        <w:t xml:space="preserve"> se desfășoară pe o perioadă de 3 luni.</w:t>
      </w:r>
    </w:p>
    <w:p w:rsidR="007C316E" w:rsidRDefault="007C316E" w:rsidP="00607A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În prima lună elevii vor găti mâncăruri tradiționale</w:t>
      </w:r>
      <w:r w:rsidR="00607A1D">
        <w:rPr>
          <w:rFonts w:ascii="Times New Roman" w:hAnsi="Times New Roman" w:cs="Times New Roman"/>
          <w:sz w:val="28"/>
          <w:szCs w:val="28"/>
        </w:rPr>
        <w:t xml:space="preserve"> și vor cunoaște astfel mâncăruri tradiționale din fiecare țară implicată</w:t>
      </w:r>
    </w:p>
    <w:p w:rsidR="00607A1D" w:rsidRDefault="00607A1D" w:rsidP="00607A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În a doua lună elevii vor face diferite activități de lucru manual pentru a-și dezvolta abilitățile practice, gândirea creativă în timp ce își dezvoltă și abilitățile lingvistice.</w:t>
      </w:r>
    </w:p>
    <w:p w:rsidR="00607A1D" w:rsidRPr="007C316E" w:rsidRDefault="00607A1D" w:rsidP="00607A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În a treia lună elevii vor prezenta celorlalți elevi din alte țări jocuri tradiționale, primite de la generațiile anterioare, dezvoltându-și astfel abilitățile lingvistice și jocul în echipă.</w:t>
      </w:r>
    </w:p>
    <w:sectPr w:rsidR="00607A1D" w:rsidRPr="007C3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330D"/>
    <w:rsid w:val="00467F7C"/>
    <w:rsid w:val="00607A1D"/>
    <w:rsid w:val="00751579"/>
    <w:rsid w:val="007C316E"/>
    <w:rsid w:val="00D94104"/>
    <w:rsid w:val="00E2330D"/>
    <w:rsid w:val="00EE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21DEE"/>
  <w15:docId w15:val="{FC608E56-89A6-4152-BCA0-77EE06EE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607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07A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208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LTIA</dc:creator>
  <cp:keywords/>
  <dc:description/>
  <cp:lastModifiedBy>Cristina Stefania Chelbea</cp:lastModifiedBy>
  <cp:revision>4</cp:revision>
  <dcterms:created xsi:type="dcterms:W3CDTF">2023-05-04T08:19:00Z</dcterms:created>
  <dcterms:modified xsi:type="dcterms:W3CDTF">2023-05-10T13:42:00Z</dcterms:modified>
</cp:coreProperties>
</file>