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Centrul Judeţean de Resurse şi Asistenţă                    Şcoala……………………………………………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Educaţională Timiş                                                      …………………………………………………...    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P-ţa Regina Maria, Nr.3,                                              Strada……………………………………………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Telefon: 0356174668                                                   Telefon…………………………………………..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Nr. înregistrare                                                              Nr. înregistrare</w:t>
      </w:r>
    </w:p>
    <w:p w:rsidR="00000000" w:rsidDel="00000000" w:rsidP="00000000" w:rsidRDefault="00000000" w:rsidRPr="00000000" w14:paraId="00000007">
      <w:pPr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Acord de parteneriat</w:t>
      </w:r>
    </w:p>
    <w:p w:rsidR="00000000" w:rsidDel="00000000" w:rsidP="00000000" w:rsidRDefault="00000000" w:rsidRPr="00000000" w14:paraId="00000009">
      <w:pPr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00" w:line="276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Încheiat azi…………………..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1.Părţile contractante :</w:t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A) Centrul Judeţean de Resurse şi Asistenţă Educaţională Timiş, reprezentată de profesor consilier școlar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ONEȚIU Mirela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în calitate de director ,</w:t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și</w:t>
      </w:r>
    </w:p>
    <w:p w:rsidR="00000000" w:rsidDel="00000000" w:rsidP="00000000" w:rsidRDefault="00000000" w:rsidRPr="00000000" w14:paraId="0000000E">
      <w:pPr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B)Școala……….........................................................................................................................................reprezentată de..................................................................................... în calitate de director și …………………………………………………………………………...în calitate de coordonator la nivelul unității de învățământ. </w:t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2. Obiectul acordului:</w:t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Obiectul prezentului acord de parteneriat îl reprezintă colaborarea dintre parteneri în vederea organizării şi desfăşurării de activităţi educaţionale/concurs din cadrul proiectului educațional</w:t>
      </w:r>
    </w:p>
    <w:p w:rsidR="00000000" w:rsidDel="00000000" w:rsidP="00000000" w:rsidRDefault="00000000" w:rsidRPr="00000000" w14:paraId="00000011">
      <w:pPr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național,  „ HAI LA ŞCOALĂ”, an școlar 2025 - 2026.</w:t>
      </w:r>
    </w:p>
    <w:p w:rsidR="00000000" w:rsidDel="00000000" w:rsidP="00000000" w:rsidRDefault="00000000" w:rsidRPr="00000000" w14:paraId="00000012">
      <w:pPr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3. Obligaţiile părţilor:</w:t>
      </w:r>
    </w:p>
    <w:p w:rsidR="00000000" w:rsidDel="00000000" w:rsidP="00000000" w:rsidRDefault="00000000" w:rsidRPr="00000000" w14:paraId="00000013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Aplicantul se obligă: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76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să informeze instituţiile de învăţământ;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76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să respecte termenele pentru desfășurarea activităților;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76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să centralizeze participările partenerilor;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76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să distribuie diplomele de participare către parteneri, la finalul desfășurării proiectului.</w:t>
      </w:r>
    </w:p>
    <w:p w:rsidR="00000000" w:rsidDel="00000000" w:rsidP="00000000" w:rsidRDefault="00000000" w:rsidRPr="00000000" w14:paraId="00000018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Partenerul se obligă să respecte următoarele condiţii :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line="276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să mediatizeze proiectul în instituţie;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line="276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să pregătească copiii pentru activitate;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line="276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să respecte regulamentul de desfăşurare;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line="276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să realizeze activitățile conform calendarului propus.</w:t>
      </w:r>
    </w:p>
    <w:p w:rsidR="00000000" w:rsidDel="00000000" w:rsidP="00000000" w:rsidRDefault="00000000" w:rsidRPr="00000000" w14:paraId="0000001D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4. Acordul intră în vigoare la data semnării acestuia.</w:t>
      </w:r>
    </w:p>
    <w:p w:rsidR="00000000" w:rsidDel="00000000" w:rsidP="00000000" w:rsidRDefault="00000000" w:rsidRPr="00000000" w14:paraId="0000001E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5. Partenerii se obligă să colaboreze pe toată durata proiectului.</w:t>
      </w:r>
    </w:p>
    <w:p w:rsidR="00000000" w:rsidDel="00000000" w:rsidP="00000000" w:rsidRDefault="00000000" w:rsidRPr="00000000" w14:paraId="0000001F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6. Prezentul contract se încheie în 2 exemplare, câte unul pentru fiecare parte. </w:t>
      </w:r>
    </w:p>
    <w:p w:rsidR="00000000" w:rsidDel="00000000" w:rsidP="00000000" w:rsidRDefault="00000000" w:rsidRPr="00000000" w14:paraId="0000002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96.0" w:type="dxa"/>
        <w:jc w:val="left"/>
        <w:tblLayout w:type="fixed"/>
        <w:tblLook w:val="0400"/>
      </w:tblPr>
      <w:tblGrid>
        <w:gridCol w:w="5213"/>
        <w:gridCol w:w="5083"/>
        <w:tblGridChange w:id="0">
          <w:tblGrid>
            <w:gridCol w:w="5213"/>
            <w:gridCol w:w="508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Centrul Judeţean de Resurse şi Asistenţă Educaţională Timiş</w:t>
            </w:r>
          </w:p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Director, prof. consilier școlar</w:t>
            </w:r>
          </w:p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Mirela Onețiu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Școala…………………………………………….</w:t>
            </w:r>
          </w:p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Director, prof.  </w:t>
            </w:r>
          </w:p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rPr/>
    </w:pPr>
    <w:r w:rsidDel="00000000" w:rsidR="00000000" w:rsidRPr="00000000">
      <w:rPr>
        <w:rtl w:val="0"/>
      </w:rPr>
      <w:t xml:space="preserve">                                                                              antetul școlii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95251</wp:posOffset>
          </wp:positionH>
          <wp:positionV relativeFrom="paragraph">
            <wp:posOffset>-352424</wp:posOffset>
          </wp:positionV>
          <wp:extent cx="730568" cy="730568"/>
          <wp:effectExtent b="0" l="0" r="0" t="0"/>
          <wp:wrapNone/>
          <wp:docPr descr="C:\Users\Marian\AppData\Local\Packages\Microsoft.Windows.Photos_8wekyb3d8bbwe\TempState\ShareServiceTempFolder\LOGO CJRAE2.jpeg" id="1" name="image1.jpg"/>
          <a:graphic>
            <a:graphicData uri="http://schemas.openxmlformats.org/drawingml/2006/picture">
              <pic:pic>
                <pic:nvPicPr>
                  <pic:cNvPr descr="C:\Users\Marian\AppData\Local\Packages\Microsoft.Windows.Photos_8wekyb3d8bbwe\TempState\ShareServiceTempFolder\LOGO CJRAE2.jpe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0568" cy="73056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